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B6" w:rsidRDefault="005C3CA1" w:rsidP="005C3CA1">
      <w:pPr>
        <w:jc w:val="center"/>
        <w:rPr>
          <w:b/>
          <w:bCs/>
          <w:sz w:val="36"/>
          <w:szCs w:val="36"/>
          <w:rtl/>
          <w:lang w:bidi="ar-EG"/>
        </w:rPr>
      </w:pP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التمديد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ودفع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الرسوم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من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هُنـــــا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|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خطوات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تمديد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الزيارة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5C3CA1">
        <w:rPr>
          <w:rFonts w:cs="Arial" w:hint="cs"/>
          <w:b/>
          <w:bCs/>
          <w:sz w:val="36"/>
          <w:szCs w:val="36"/>
          <w:rtl/>
          <w:lang w:bidi="ar-EG"/>
        </w:rPr>
        <w:t>العائلية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.</w:t>
      </w:r>
      <w:proofErr w:type="gramEnd"/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.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وزارة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الداخلية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توضح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تفاصيل</w:t>
      </w:r>
      <w:r w:rsidRPr="005C3CA1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5C3CA1">
        <w:rPr>
          <w:rFonts w:cs="Arial" w:hint="cs"/>
          <w:b/>
          <w:bCs/>
          <w:sz w:val="36"/>
          <w:szCs w:val="36"/>
          <w:rtl/>
          <w:lang w:bidi="ar-EG"/>
        </w:rPr>
        <w:t>الخدمة</w:t>
      </w:r>
    </w:p>
    <w:p w:rsidR="005C3CA1" w:rsidRDefault="00901370" w:rsidP="005C3CA1">
      <w:pPr>
        <w:rPr>
          <w:rFonts w:hint="cs"/>
          <w:sz w:val="36"/>
          <w:szCs w:val="36"/>
          <w:rtl/>
          <w:lang w:bidi="ar-EG"/>
        </w:rPr>
      </w:pPr>
      <w:r w:rsidRPr="00901370">
        <w:rPr>
          <w:rFonts w:hint="cs"/>
          <w:sz w:val="36"/>
          <w:szCs w:val="36"/>
          <w:rtl/>
          <w:lang w:bidi="ar-EG"/>
        </w:rPr>
        <w:t xml:space="preserve">تعد خدمة تمديد الزيارة العائلية من الخدمات الحيوية </w:t>
      </w:r>
      <w:r w:rsidR="007B7479">
        <w:rPr>
          <w:rFonts w:hint="cs"/>
          <w:sz w:val="36"/>
          <w:szCs w:val="36"/>
          <w:rtl/>
          <w:lang w:bidi="ar-EG"/>
        </w:rPr>
        <w:t xml:space="preserve">والمبتكرة من النظام الإلكتروني منصة أبشر، ويمكن من خلال ذلك النظام إجراء عمليات تمديد للتأشيرة بكل </w:t>
      </w:r>
      <w:r w:rsidR="00471E6A">
        <w:rPr>
          <w:rFonts w:hint="cs"/>
          <w:sz w:val="36"/>
          <w:szCs w:val="36"/>
          <w:rtl/>
          <w:lang w:bidi="ar-EG"/>
        </w:rPr>
        <w:t xml:space="preserve">سهولة، وتعد منصة أبشر الإلكترونية من أبرز البوابات التي يتم استخدامها بشكل واسع، </w:t>
      </w:r>
      <w:r w:rsidR="007B7479">
        <w:rPr>
          <w:rFonts w:hint="cs"/>
          <w:sz w:val="36"/>
          <w:szCs w:val="36"/>
          <w:rtl/>
          <w:lang w:bidi="ar-EG"/>
        </w:rPr>
        <w:t>من خلال موقع لحظا</w:t>
      </w:r>
      <w:r w:rsidR="007E0F58">
        <w:rPr>
          <w:rFonts w:hint="cs"/>
          <w:sz w:val="36"/>
          <w:szCs w:val="36"/>
          <w:rtl/>
          <w:lang w:bidi="ar-EG"/>
        </w:rPr>
        <w:t>ت نيوز يمكنك الاطلاع على شروط تمديد الزيارة العائلية.</w:t>
      </w:r>
    </w:p>
    <w:p w:rsidR="00471E6A" w:rsidRDefault="00471E6A" w:rsidP="0016018D">
      <w:pPr>
        <w:rPr>
          <w:rFonts w:hint="cs"/>
          <w:b/>
          <w:bCs/>
          <w:sz w:val="36"/>
          <w:szCs w:val="36"/>
          <w:rtl/>
          <w:lang w:bidi="ar-EG"/>
        </w:rPr>
      </w:pPr>
      <w:r w:rsidRPr="00471E6A">
        <w:rPr>
          <w:rFonts w:cs="Arial" w:hint="cs"/>
          <w:b/>
          <w:bCs/>
          <w:sz w:val="36"/>
          <w:szCs w:val="36"/>
          <w:rtl/>
          <w:lang w:bidi="ar-EG"/>
        </w:rPr>
        <w:t>خطوات</w:t>
      </w:r>
      <w:r w:rsidRPr="00471E6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471E6A">
        <w:rPr>
          <w:rFonts w:cs="Arial" w:hint="cs"/>
          <w:b/>
          <w:bCs/>
          <w:sz w:val="36"/>
          <w:szCs w:val="36"/>
          <w:rtl/>
          <w:lang w:bidi="ar-EG"/>
        </w:rPr>
        <w:t>تمديد</w:t>
      </w:r>
      <w:r w:rsidRPr="00471E6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471E6A">
        <w:rPr>
          <w:rFonts w:cs="Arial" w:hint="cs"/>
          <w:b/>
          <w:bCs/>
          <w:sz w:val="36"/>
          <w:szCs w:val="36"/>
          <w:rtl/>
          <w:lang w:bidi="ar-EG"/>
        </w:rPr>
        <w:t>الزيارة</w:t>
      </w:r>
      <w:r w:rsidRPr="00471E6A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471E6A">
        <w:rPr>
          <w:rFonts w:cs="Arial" w:hint="cs"/>
          <w:b/>
          <w:bCs/>
          <w:sz w:val="36"/>
          <w:szCs w:val="36"/>
          <w:rtl/>
          <w:lang w:bidi="ar-EG"/>
        </w:rPr>
        <w:t>العائلية</w:t>
      </w:r>
    </w:p>
    <w:p w:rsidR="0016018D" w:rsidRPr="0016018D" w:rsidRDefault="0016018D" w:rsidP="0016018D">
      <w:pPr>
        <w:rPr>
          <w:rFonts w:hint="cs"/>
          <w:sz w:val="36"/>
          <w:szCs w:val="36"/>
          <w:rtl/>
          <w:lang w:bidi="ar-EG"/>
        </w:rPr>
      </w:pPr>
      <w:r w:rsidRPr="0016018D">
        <w:rPr>
          <w:rFonts w:hint="cs"/>
          <w:sz w:val="36"/>
          <w:szCs w:val="36"/>
          <w:rtl/>
          <w:lang w:bidi="ar-EG"/>
        </w:rPr>
        <w:t>يمكن القيام بتمديد الزيارة العائلية من خلال منصة أبشر الإلكترونية وباتباع الخطوات التالية:</w:t>
      </w:r>
    </w:p>
    <w:p w:rsidR="0016018D" w:rsidRPr="001472E2" w:rsidRDefault="0016018D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ادخل لمنصة أبشر الإلكترونية " من هنا".</w:t>
      </w:r>
    </w:p>
    <w:p w:rsidR="0016018D" w:rsidRPr="001472E2" w:rsidRDefault="0016018D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اختر أفراد.</w:t>
      </w:r>
    </w:p>
    <w:p w:rsidR="0016018D" w:rsidRPr="001472E2" w:rsidRDefault="0016018D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سجل الدخول باسم المستخدم أو رقم الهوية وكلمة المرور.</w:t>
      </w:r>
    </w:p>
    <w:p w:rsidR="0016018D" w:rsidRPr="001472E2" w:rsidRDefault="00E23CC4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اختر الخدمات الإلكترونية واختر قطاع الجوازات.</w:t>
      </w:r>
    </w:p>
    <w:p w:rsidR="00E23CC4" w:rsidRPr="001472E2" w:rsidRDefault="00E23CC4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اختر تمديد تأشيرة الزيارة من القائمة المنسدلة.</w:t>
      </w:r>
    </w:p>
    <w:p w:rsidR="00E23CC4" w:rsidRPr="001472E2" w:rsidRDefault="00E23CC4" w:rsidP="001472E2">
      <w:pPr>
        <w:pStyle w:val="ListParagraph"/>
        <w:numPr>
          <w:ilvl w:val="0"/>
          <w:numId w:val="1"/>
        </w:numPr>
        <w:rPr>
          <w:rFonts w:hint="cs"/>
          <w:b/>
          <w:bCs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ضع علامة الموافقة على الشروط والأحكام</w:t>
      </w:r>
      <w:r w:rsidRPr="001472E2">
        <w:rPr>
          <w:rFonts w:hint="cs"/>
          <w:b/>
          <w:bCs/>
          <w:sz w:val="36"/>
          <w:szCs w:val="36"/>
          <w:rtl/>
          <w:lang w:bidi="ar-EG"/>
        </w:rPr>
        <w:t>.</w:t>
      </w:r>
    </w:p>
    <w:p w:rsidR="00E23CC4" w:rsidRPr="001472E2" w:rsidRDefault="001472E2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أدخل بيانات الزائر الذي ترغب في تمديد تأشيرته، واكتب المعلومات المطلوبة.</w:t>
      </w:r>
    </w:p>
    <w:p w:rsidR="001472E2" w:rsidRPr="001472E2" w:rsidRDefault="001472E2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تحقق من صحة البيانات وادفع الرسوم المقررة والتي تبلغ 100 ريال سعودي.</w:t>
      </w:r>
    </w:p>
    <w:p w:rsidR="001472E2" w:rsidRPr="001472E2" w:rsidRDefault="001472E2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انقر على تنفيذ.</w:t>
      </w:r>
    </w:p>
    <w:p w:rsidR="001472E2" w:rsidRPr="001472E2" w:rsidRDefault="001472E2" w:rsidP="001472E2">
      <w:pPr>
        <w:pStyle w:val="ListParagraph"/>
        <w:numPr>
          <w:ilvl w:val="0"/>
          <w:numId w:val="1"/>
        </w:numPr>
        <w:rPr>
          <w:rFonts w:hint="cs"/>
          <w:sz w:val="36"/>
          <w:szCs w:val="36"/>
          <w:rtl/>
          <w:lang w:bidi="ar-EG"/>
        </w:rPr>
      </w:pPr>
      <w:r w:rsidRPr="001472E2">
        <w:rPr>
          <w:rFonts w:hint="cs"/>
          <w:sz w:val="36"/>
          <w:szCs w:val="36"/>
          <w:rtl/>
          <w:lang w:bidi="ar-EG"/>
        </w:rPr>
        <w:t>اختر عرض الطلب ثم انقر طباعة من أجل الحصول على نسخة معتمدة من طلب التمديد للتوقيع من صاحب العمل.</w:t>
      </w:r>
    </w:p>
    <w:p w:rsidR="001472E2" w:rsidRDefault="005E4726" w:rsidP="001472E2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شروط تمديد الزيارة العائلية </w:t>
      </w:r>
    </w:p>
    <w:p w:rsidR="005E4726" w:rsidRDefault="005E4726" w:rsidP="001472E2">
      <w:pPr>
        <w:rPr>
          <w:rFonts w:hint="cs"/>
          <w:sz w:val="36"/>
          <w:szCs w:val="36"/>
          <w:rtl/>
          <w:lang w:bidi="ar-EG"/>
        </w:rPr>
      </w:pPr>
      <w:r w:rsidRPr="00AD0511">
        <w:rPr>
          <w:rFonts w:hint="cs"/>
          <w:sz w:val="36"/>
          <w:szCs w:val="36"/>
          <w:rtl/>
          <w:lang w:bidi="ar-EG"/>
        </w:rPr>
        <w:t xml:space="preserve">هناك بعض الشروط التي يجب أن تتوافر في الشخص </w:t>
      </w:r>
      <w:r w:rsidR="00AD0511" w:rsidRPr="00AD0511">
        <w:rPr>
          <w:rFonts w:hint="cs"/>
          <w:sz w:val="36"/>
          <w:szCs w:val="36"/>
          <w:rtl/>
          <w:lang w:bidi="ar-EG"/>
        </w:rPr>
        <w:t xml:space="preserve">المتقدم </w:t>
      </w:r>
      <w:r w:rsidR="00AD0511">
        <w:rPr>
          <w:rFonts w:hint="cs"/>
          <w:sz w:val="36"/>
          <w:szCs w:val="36"/>
          <w:rtl/>
          <w:lang w:bidi="ar-EG"/>
        </w:rPr>
        <w:t>لتمديد الزيارة العائلية، وتتمثل تلك الشروط فيما يلي:</w:t>
      </w:r>
    </w:p>
    <w:p w:rsidR="00AD0511" w:rsidRPr="00AB27C3" w:rsidRDefault="00263A5B" w:rsidP="00AB27C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يجب أن يكون صاحب التأ</w:t>
      </w:r>
      <w:r w:rsidR="00AD0511" w:rsidRPr="00AB27C3">
        <w:rPr>
          <w:rFonts w:hint="cs"/>
          <w:sz w:val="36"/>
          <w:szCs w:val="36"/>
          <w:rtl/>
          <w:lang w:bidi="ar-EG"/>
        </w:rPr>
        <w:t>شيرة مقيمًتا في المملكة العربية السعودية.</w:t>
      </w:r>
    </w:p>
    <w:p w:rsidR="00AB27C3" w:rsidRDefault="00217A0B" w:rsidP="00AB27C3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AB27C3">
        <w:rPr>
          <w:rFonts w:hint="cs"/>
          <w:sz w:val="36"/>
          <w:szCs w:val="36"/>
          <w:rtl/>
          <w:lang w:bidi="ar-EG"/>
        </w:rPr>
        <w:t>ألا تتجاوز فترة التأشيرة بعد التمديد 180 يومًا من تاريخ الدخول لل</w:t>
      </w:r>
      <w:r w:rsidR="0050187E">
        <w:rPr>
          <w:rFonts w:hint="cs"/>
          <w:sz w:val="36"/>
          <w:szCs w:val="36"/>
          <w:rtl/>
          <w:lang w:bidi="ar-EG"/>
        </w:rPr>
        <w:t>م</w:t>
      </w:r>
      <w:r w:rsidRPr="00AB27C3">
        <w:rPr>
          <w:rFonts w:hint="cs"/>
          <w:sz w:val="36"/>
          <w:szCs w:val="36"/>
          <w:rtl/>
          <w:lang w:bidi="ar-EG"/>
        </w:rPr>
        <w:t>ملكة.</w:t>
      </w:r>
    </w:p>
    <w:p w:rsidR="00AB27C3" w:rsidRPr="00AB27C3" w:rsidRDefault="00AB27C3" w:rsidP="00AB27C3">
      <w:pPr>
        <w:pStyle w:val="ListParagraph"/>
        <w:numPr>
          <w:ilvl w:val="0"/>
          <w:numId w:val="2"/>
        </w:num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ألا تكون هناك أي مخالفات مرورية، وفي حال وجدت يتم تسديدها.</w:t>
      </w:r>
    </w:p>
    <w:p w:rsidR="00217A0B" w:rsidRDefault="00217A0B" w:rsidP="00AB27C3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 w:rsidRPr="00AB27C3">
        <w:rPr>
          <w:rFonts w:hint="cs"/>
          <w:sz w:val="36"/>
          <w:szCs w:val="36"/>
          <w:rtl/>
          <w:lang w:bidi="ar-EG"/>
        </w:rPr>
        <w:t xml:space="preserve">القيام بدفع رسوم </w:t>
      </w:r>
      <w:r w:rsidR="00AB27C3" w:rsidRPr="00AB27C3">
        <w:rPr>
          <w:rFonts w:hint="cs"/>
          <w:sz w:val="36"/>
          <w:szCs w:val="36"/>
          <w:rtl/>
          <w:lang w:bidi="ar-EG"/>
        </w:rPr>
        <w:t>تمديد</w:t>
      </w:r>
      <w:r w:rsidRPr="00AB27C3">
        <w:rPr>
          <w:rFonts w:hint="cs"/>
          <w:sz w:val="36"/>
          <w:szCs w:val="36"/>
          <w:rtl/>
          <w:lang w:bidi="ar-EG"/>
        </w:rPr>
        <w:t xml:space="preserve"> التأشيرة من قبل الوافد.</w:t>
      </w:r>
    </w:p>
    <w:p w:rsidR="00AB27C3" w:rsidRDefault="00AB27C3" w:rsidP="00AB27C3">
      <w:pPr>
        <w:pStyle w:val="ListParagraph"/>
        <w:numPr>
          <w:ilvl w:val="0"/>
          <w:numId w:val="2"/>
        </w:num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>صلاحية جواز السفر.</w:t>
      </w:r>
    </w:p>
    <w:p w:rsidR="00AB27C3" w:rsidRPr="00F60205" w:rsidRDefault="00AB27C3" w:rsidP="00AB27C3">
      <w:pPr>
        <w:rPr>
          <w:rFonts w:hint="cs"/>
          <w:b/>
          <w:bCs/>
          <w:sz w:val="36"/>
          <w:szCs w:val="36"/>
          <w:rtl/>
          <w:lang w:bidi="ar-EG"/>
        </w:rPr>
      </w:pPr>
      <w:r w:rsidRPr="00F60205">
        <w:rPr>
          <w:rFonts w:hint="cs"/>
          <w:b/>
          <w:bCs/>
          <w:sz w:val="36"/>
          <w:szCs w:val="36"/>
          <w:rtl/>
          <w:lang w:bidi="ar-EG"/>
        </w:rPr>
        <w:t xml:space="preserve">رسوم تمديد الزيارة العائلية في السعودية </w:t>
      </w:r>
    </w:p>
    <w:p w:rsidR="00AB27C3" w:rsidRDefault="00F60205" w:rsidP="00AB27C3">
      <w:pPr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رسوم تمديد الزيارة العائلية في المملكة العربية السعودية تتمثل فيما يلي:</w:t>
      </w:r>
    </w:p>
    <w:p w:rsidR="00F60205" w:rsidRPr="00E12BA6" w:rsidRDefault="00F60205" w:rsidP="00E12BA6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 w:rsidRPr="00E12BA6">
        <w:rPr>
          <w:rFonts w:hint="cs"/>
          <w:sz w:val="36"/>
          <w:szCs w:val="36"/>
          <w:rtl/>
          <w:lang w:bidi="ar-EG"/>
        </w:rPr>
        <w:t>تمدي</w:t>
      </w:r>
      <w:r w:rsidR="00847D3A" w:rsidRPr="00E12BA6">
        <w:rPr>
          <w:rFonts w:hint="cs"/>
          <w:sz w:val="36"/>
          <w:szCs w:val="36"/>
          <w:rtl/>
          <w:lang w:bidi="ar-EG"/>
        </w:rPr>
        <w:t>د ا</w:t>
      </w:r>
      <w:r w:rsidR="00E12BA6" w:rsidRPr="00E12BA6">
        <w:rPr>
          <w:rFonts w:hint="cs"/>
          <w:sz w:val="36"/>
          <w:szCs w:val="36"/>
          <w:rtl/>
          <w:lang w:bidi="ar-EG"/>
        </w:rPr>
        <w:t>لزيارة العائلية لمدة يومين 100 ريال سعودي.</w:t>
      </w:r>
    </w:p>
    <w:p w:rsidR="00E12BA6" w:rsidRPr="00E12BA6" w:rsidRDefault="00E12BA6" w:rsidP="00E12BA6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 w:rsidRPr="00E12BA6">
        <w:rPr>
          <w:rFonts w:hint="cs"/>
          <w:sz w:val="36"/>
          <w:szCs w:val="36"/>
          <w:rtl/>
          <w:lang w:bidi="ar-EG"/>
        </w:rPr>
        <w:t>رسوم تمديد الزيارة العائلية لمدة 3 شهور 300 ريال سعودي.</w:t>
      </w:r>
    </w:p>
    <w:p w:rsidR="00E12BA6" w:rsidRPr="00E12BA6" w:rsidRDefault="00E12BA6" w:rsidP="00E12BA6">
      <w:pPr>
        <w:pStyle w:val="ListParagraph"/>
        <w:numPr>
          <w:ilvl w:val="0"/>
          <w:numId w:val="3"/>
        </w:numPr>
        <w:rPr>
          <w:rFonts w:hint="cs"/>
          <w:sz w:val="36"/>
          <w:szCs w:val="36"/>
          <w:rtl/>
          <w:lang w:bidi="ar-EG"/>
        </w:rPr>
      </w:pPr>
      <w:r w:rsidRPr="00E12BA6">
        <w:rPr>
          <w:rFonts w:hint="cs"/>
          <w:sz w:val="36"/>
          <w:szCs w:val="36"/>
          <w:rtl/>
          <w:lang w:bidi="ar-EG"/>
        </w:rPr>
        <w:t>لتمديد الزيارة العائلية لمدة 6 شهور يتم دفع 3000 ريال سعودي.</w:t>
      </w:r>
    </w:p>
    <w:p w:rsidR="00AB27C3" w:rsidRDefault="00E12BA6" w:rsidP="001A27F1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 w:rsidRPr="00E12BA6">
        <w:rPr>
          <w:rFonts w:hint="cs"/>
          <w:sz w:val="36"/>
          <w:szCs w:val="36"/>
          <w:rtl/>
          <w:lang w:bidi="ar-EG"/>
        </w:rPr>
        <w:t xml:space="preserve">لتمديد الزيارة العائلية لمدة عام يتم </w:t>
      </w:r>
      <w:r w:rsidR="001A27F1" w:rsidRPr="00E12BA6">
        <w:rPr>
          <w:rFonts w:hint="cs"/>
          <w:sz w:val="36"/>
          <w:szCs w:val="36"/>
          <w:rtl/>
          <w:lang w:bidi="ar-EG"/>
        </w:rPr>
        <w:t>دفع من</w:t>
      </w:r>
      <w:r w:rsidRPr="00E12BA6">
        <w:rPr>
          <w:rFonts w:hint="cs"/>
          <w:sz w:val="36"/>
          <w:szCs w:val="36"/>
          <w:rtl/>
          <w:lang w:bidi="ar-EG"/>
        </w:rPr>
        <w:t xml:space="preserve"> 5000 ريال سعودي لـ 8</w:t>
      </w:r>
      <w:bookmarkStart w:id="0" w:name="_GoBack"/>
      <w:bookmarkEnd w:id="0"/>
      <w:r w:rsidRPr="00E12BA6">
        <w:rPr>
          <w:rFonts w:hint="cs"/>
          <w:sz w:val="36"/>
          <w:szCs w:val="36"/>
          <w:rtl/>
          <w:lang w:bidi="ar-EG"/>
        </w:rPr>
        <w:t>000 ريال سعودي.</w:t>
      </w:r>
    </w:p>
    <w:p w:rsidR="001A27F1" w:rsidRDefault="001A27F1" w:rsidP="001A27F1">
      <w:pPr>
        <w:rPr>
          <w:rFonts w:hint="cs"/>
          <w:sz w:val="36"/>
          <w:szCs w:val="36"/>
          <w:rtl/>
          <w:lang w:bidi="ar-EG"/>
        </w:rPr>
      </w:pPr>
      <w:r w:rsidRPr="001A27F1">
        <w:rPr>
          <w:rFonts w:hint="cs"/>
          <w:sz w:val="36"/>
          <w:szCs w:val="36"/>
          <w:rtl/>
          <w:lang w:bidi="ar-EG"/>
        </w:rPr>
        <w:t xml:space="preserve">تعرفنا على ما هي </w:t>
      </w:r>
      <w:r w:rsidRPr="001A27F1">
        <w:rPr>
          <w:rFonts w:cs="Arial" w:hint="cs"/>
          <w:sz w:val="36"/>
          <w:szCs w:val="36"/>
          <w:rtl/>
          <w:lang w:bidi="ar-EG"/>
        </w:rPr>
        <w:t>خطوات</w:t>
      </w:r>
      <w:r w:rsidRPr="001A27F1">
        <w:rPr>
          <w:rFonts w:cs="Arial"/>
          <w:sz w:val="36"/>
          <w:szCs w:val="36"/>
          <w:rtl/>
          <w:lang w:bidi="ar-EG"/>
        </w:rPr>
        <w:t xml:space="preserve"> </w:t>
      </w:r>
      <w:r w:rsidRPr="001A27F1">
        <w:rPr>
          <w:rFonts w:cs="Arial" w:hint="cs"/>
          <w:sz w:val="36"/>
          <w:szCs w:val="36"/>
          <w:rtl/>
          <w:lang w:bidi="ar-EG"/>
        </w:rPr>
        <w:t>تمديد</w:t>
      </w:r>
      <w:r w:rsidRPr="001A27F1">
        <w:rPr>
          <w:rFonts w:cs="Arial"/>
          <w:sz w:val="36"/>
          <w:szCs w:val="36"/>
          <w:rtl/>
          <w:lang w:bidi="ar-EG"/>
        </w:rPr>
        <w:t xml:space="preserve"> </w:t>
      </w:r>
      <w:r w:rsidRPr="001A27F1">
        <w:rPr>
          <w:rFonts w:cs="Arial" w:hint="cs"/>
          <w:sz w:val="36"/>
          <w:szCs w:val="36"/>
          <w:rtl/>
          <w:lang w:bidi="ar-EG"/>
        </w:rPr>
        <w:t>الزيارة</w:t>
      </w:r>
      <w:r w:rsidRPr="001A27F1">
        <w:rPr>
          <w:rFonts w:cs="Arial"/>
          <w:sz w:val="36"/>
          <w:szCs w:val="36"/>
          <w:rtl/>
          <w:lang w:bidi="ar-EG"/>
        </w:rPr>
        <w:t xml:space="preserve"> </w:t>
      </w:r>
      <w:r w:rsidRPr="001A27F1">
        <w:rPr>
          <w:rFonts w:cs="Arial" w:hint="cs"/>
          <w:sz w:val="36"/>
          <w:szCs w:val="36"/>
          <w:rtl/>
          <w:lang w:bidi="ar-EG"/>
        </w:rPr>
        <w:t>العائلية</w:t>
      </w:r>
      <w:r>
        <w:rPr>
          <w:rFonts w:hint="cs"/>
          <w:sz w:val="36"/>
          <w:szCs w:val="36"/>
          <w:rtl/>
          <w:lang w:bidi="ar-EG"/>
        </w:rPr>
        <w:t>، ويتم تمديد الزيارة العائلية من خلال منصة أبشر الإلكترونية واتباع الخ</w:t>
      </w:r>
      <w:r w:rsidR="00263A5B">
        <w:rPr>
          <w:rFonts w:hint="cs"/>
          <w:sz w:val="36"/>
          <w:szCs w:val="36"/>
          <w:rtl/>
          <w:lang w:bidi="ar-EG"/>
        </w:rPr>
        <w:t>ط</w:t>
      </w:r>
      <w:r>
        <w:rPr>
          <w:rFonts w:hint="cs"/>
          <w:sz w:val="36"/>
          <w:szCs w:val="36"/>
          <w:rtl/>
          <w:lang w:bidi="ar-EG"/>
        </w:rPr>
        <w:t xml:space="preserve">وات المطلوبة، </w:t>
      </w:r>
      <w:r w:rsidR="00263A5B">
        <w:rPr>
          <w:rFonts w:hint="cs"/>
          <w:sz w:val="36"/>
          <w:szCs w:val="36"/>
          <w:rtl/>
          <w:lang w:bidi="ar-EG"/>
        </w:rPr>
        <w:t>ويتم تمديد الزيارة العائلية وفقً</w:t>
      </w:r>
      <w:r w:rsidR="0050187E">
        <w:rPr>
          <w:rFonts w:hint="cs"/>
          <w:sz w:val="36"/>
          <w:szCs w:val="36"/>
          <w:rtl/>
          <w:lang w:bidi="ar-EG"/>
        </w:rPr>
        <w:t>ا لمجموعة من الشروط التي يجب أن</w:t>
      </w:r>
      <w:r w:rsidR="00263A5B">
        <w:rPr>
          <w:rFonts w:hint="cs"/>
          <w:sz w:val="36"/>
          <w:szCs w:val="36"/>
          <w:rtl/>
          <w:lang w:bidi="ar-EG"/>
        </w:rPr>
        <w:t xml:space="preserve"> تتوافر.</w:t>
      </w:r>
    </w:p>
    <w:p w:rsidR="00263A5B" w:rsidRPr="001A27F1" w:rsidRDefault="00263A5B" w:rsidP="001A27F1">
      <w:pPr>
        <w:rPr>
          <w:rFonts w:hint="cs"/>
          <w:sz w:val="36"/>
          <w:szCs w:val="36"/>
          <w:rtl/>
          <w:lang w:bidi="ar-EG"/>
        </w:rPr>
      </w:pPr>
    </w:p>
    <w:p w:rsidR="001A27F1" w:rsidRPr="001A27F1" w:rsidRDefault="001A27F1" w:rsidP="001A27F1">
      <w:pPr>
        <w:rPr>
          <w:sz w:val="36"/>
          <w:szCs w:val="36"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</w:p>
    <w:sectPr w:rsidR="001A27F1" w:rsidRPr="001A27F1" w:rsidSect="004A5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6C96"/>
    <w:multiLevelType w:val="hybridMultilevel"/>
    <w:tmpl w:val="1EEC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66040"/>
    <w:multiLevelType w:val="hybridMultilevel"/>
    <w:tmpl w:val="802CBBA4"/>
    <w:lvl w:ilvl="0" w:tplc="04EAFF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77A2F"/>
    <w:multiLevelType w:val="hybridMultilevel"/>
    <w:tmpl w:val="5B54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A1"/>
    <w:rsid w:val="001472E2"/>
    <w:rsid w:val="0016018D"/>
    <w:rsid w:val="001A27F1"/>
    <w:rsid w:val="001D5ABC"/>
    <w:rsid w:val="00217A0B"/>
    <w:rsid w:val="00260CC2"/>
    <w:rsid w:val="00263A5B"/>
    <w:rsid w:val="002C4915"/>
    <w:rsid w:val="00341059"/>
    <w:rsid w:val="00471E6A"/>
    <w:rsid w:val="004A5F3A"/>
    <w:rsid w:val="0050187E"/>
    <w:rsid w:val="005C3CA1"/>
    <w:rsid w:val="005E4726"/>
    <w:rsid w:val="007B7479"/>
    <w:rsid w:val="007E0F58"/>
    <w:rsid w:val="00847D3A"/>
    <w:rsid w:val="00876365"/>
    <w:rsid w:val="00901370"/>
    <w:rsid w:val="00AB27C3"/>
    <w:rsid w:val="00AD0511"/>
    <w:rsid w:val="00E12BA6"/>
    <w:rsid w:val="00E23CC4"/>
    <w:rsid w:val="00F54758"/>
    <w:rsid w:val="00F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560D4"/>
  <w15:chartTrackingRefBased/>
  <w15:docId w15:val="{9BAD9C90-DD1D-40C1-9DCC-22DA913F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2024-03-31T10:02:00Z</dcterms:created>
  <dcterms:modified xsi:type="dcterms:W3CDTF">2024-03-31T10:57:00Z</dcterms:modified>
</cp:coreProperties>
</file>